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In merito all’affidamento da parte </w:t>
      </w:r>
      <w:r>
        <w:rPr>
          <w:rFonts w:cs="Arial" w:ascii="Arial" w:hAnsi="Arial"/>
          <w:sz w:val="22"/>
          <w:szCs w:val="22"/>
        </w:rPr>
        <w:t xml:space="preserve">del Comune di Induno Olona relativamente al </w:t>
      </w:r>
      <w:bookmarkStart w:id="0" w:name="__DdeLink__2377_2880209396"/>
      <w:r>
        <w:rPr>
          <w:rFonts w:cs="Arial" w:ascii="Arial" w:hAnsi="Arial"/>
          <w:sz w:val="22"/>
          <w:szCs w:val="22"/>
        </w:rPr>
        <w:t xml:space="preserve">servizio </w:t>
      </w:r>
      <w:r>
        <w:rPr>
          <w:rFonts w:cs="Arial" w:ascii="Arial" w:hAnsi="Arial"/>
          <w:sz w:val="22"/>
          <w:szCs w:val="22"/>
        </w:rPr>
        <w:t>di accesso alla piattaforma Telemaco</w:t>
      </w:r>
      <w:r>
        <w:rPr>
          <w:rFonts w:cs="Arial" w:ascii="Arial" w:hAnsi="Arial"/>
          <w:sz w:val="22"/>
          <w:szCs w:val="22"/>
        </w:rPr>
        <w:t xml:space="preserve"> per </w:t>
      </w:r>
      <w:r>
        <w:rPr>
          <w:rFonts w:cs="Arial" w:ascii="Arial" w:hAnsi="Arial"/>
          <w:sz w:val="22"/>
          <w:szCs w:val="22"/>
        </w:rPr>
        <w:t>il biennio</w:t>
      </w:r>
      <w:r>
        <w:rPr>
          <w:rFonts w:cs="Arial" w:ascii="Arial" w:hAnsi="Arial"/>
          <w:sz w:val="22"/>
          <w:szCs w:val="22"/>
        </w:rPr>
        <w:t xml:space="preserve"> 2026-</w:t>
      </w:r>
      <w:r>
        <w:rPr>
          <w:rFonts w:cs="Arial" w:ascii="Arial" w:hAnsi="Arial"/>
          <w:sz w:val="22"/>
          <w:szCs w:val="22"/>
        </w:rPr>
        <w:t>2027</w:t>
      </w:r>
      <w:r>
        <w:rPr>
          <w:rFonts w:cs="Arial" w:ascii="Arial" w:hAnsi="Arial"/>
          <w:b/>
          <w:sz w:val="22"/>
          <w:szCs w:val="22"/>
        </w:rPr>
        <w:t xml:space="preserve"> </w:t>
      </w:r>
      <w:bookmarkEnd w:id="0"/>
      <w:r>
        <w:rPr>
          <w:rFonts w:eastAsia="Calibri" w:cs="Arial" w:ascii="Arial" w:hAnsi="Arial"/>
          <w:color w:val="000000"/>
        </w:rPr>
        <w:t>a</w:t>
      </w:r>
      <w:r>
        <w:rPr>
          <w:rFonts w:cs="Arial" w:ascii="Arial" w:hAnsi="Arial"/>
        </w:rPr>
        <w:t xml:space="preserve">d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9180" cy="362585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8640" cy="36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a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6"/>
                              <w:gridCol w:w="284"/>
                              <w:gridCol w:w="282"/>
                              <w:gridCol w:w="286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2"/>
                              <w:gridCol w:w="286"/>
                              <w:gridCol w:w="283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auto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tocornice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stroked="f" style="position:absolute;margin-left:-5.65pt;margin-top:16.25pt;width:383.3pt;height:28.45pt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a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6"/>
                        <w:gridCol w:w="284"/>
                        <w:gridCol w:w="282"/>
                        <w:gridCol w:w="286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2"/>
                        <w:gridCol w:w="286"/>
                        <w:gridCol w:w="283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  <w:gridCol w:w="284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auto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ntenutocornice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 w:cs="Arial" w:ascii="Arial" w:hAnsi="Arial"/>
          <w:color w:val="000000"/>
        </w:rPr>
        <w:t>IBAN:</w: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LibreOffice/6.0.2.1$Windows_x86 LibreOffice_project/f7f06a8f319e4b62f9bc5095aa112a65d2f3ac89</Application>
  <Pages>1</Pages>
  <Words>258</Words>
  <Characters>1651</Characters>
  <CharactersWithSpaces>1904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2026-04-07T11:14:13Z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